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8D1" w:rsidRDefault="00065BDA">
      <w:pPr>
        <w:adjustRightInd w:val="0"/>
        <w:snapToGrid w:val="0"/>
        <w:spacing w:line="312" w:lineRule="auto"/>
        <w:jc w:val="center"/>
        <w:rPr>
          <w:rFonts w:asciiTheme="majorEastAsia" w:eastAsiaTheme="majorEastAsia" w:hAnsiTheme="majorEastAsia" w:cs="Times New Roman"/>
          <w:b/>
          <w:sz w:val="28"/>
          <w:szCs w:val="24"/>
        </w:rPr>
      </w:pPr>
      <w:r>
        <w:rPr>
          <w:rFonts w:ascii="黑体" w:eastAsia="黑体" w:hAnsi="黑体" w:hint="eastAsia"/>
          <w:b/>
          <w:sz w:val="36"/>
          <w:szCs w:val="28"/>
        </w:rPr>
        <w:t>上海隧道“盾构先锋队”品牌与制度</w:t>
      </w:r>
      <w:bookmarkStart w:id="0" w:name="_Hlk419805350"/>
    </w:p>
    <w:bookmarkEnd w:id="0"/>
    <w:p w:rsidR="000778D1" w:rsidRDefault="00065BDA">
      <w:pPr>
        <w:adjustRightInd w:val="0"/>
        <w:snapToGrid w:val="0"/>
        <w:spacing w:line="360" w:lineRule="auto"/>
        <w:ind w:firstLineChars="200" w:firstLine="480"/>
        <w:jc w:val="left"/>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t>中国软土隧道施工的开创者</w:t>
      </w:r>
      <w:r>
        <w:rPr>
          <w:rFonts w:asciiTheme="majorEastAsia" w:eastAsiaTheme="majorEastAsia" w:hAnsiTheme="majorEastAsia" w:cs="Times New Roman" w:hint="eastAsia"/>
          <w:sz w:val="24"/>
          <w:szCs w:val="24"/>
        </w:rPr>
        <w:t>——</w:t>
      </w:r>
      <w:r w:rsidR="00841B5D">
        <w:rPr>
          <w:rFonts w:asciiTheme="majorEastAsia" w:eastAsiaTheme="majorEastAsia" w:hAnsiTheme="majorEastAsia" w:cs="Times New Roman" w:hint="eastAsia"/>
          <w:sz w:val="24"/>
          <w:szCs w:val="24"/>
        </w:rPr>
        <w:t>隧道股份</w:t>
      </w:r>
      <w:r>
        <w:rPr>
          <w:rFonts w:asciiTheme="majorEastAsia" w:eastAsiaTheme="majorEastAsia" w:hAnsiTheme="majorEastAsia" w:cs="Times New Roman"/>
          <w:sz w:val="24"/>
          <w:szCs w:val="24"/>
        </w:rPr>
        <w:t>上海隧道工程有限公司盾构工程分公司</w:t>
      </w:r>
      <w:r>
        <w:rPr>
          <w:rFonts w:asciiTheme="majorEastAsia" w:eastAsiaTheme="majorEastAsia" w:hAnsiTheme="majorEastAsia" w:cs="Times New Roman" w:hint="eastAsia"/>
          <w:sz w:val="24"/>
          <w:szCs w:val="24"/>
        </w:rPr>
        <w:t xml:space="preserve">成立于1997年,是中国首家盾构施工专业公司,中国软土隧道施工的开创者和领跑者。分公司承担工程项目以大型隧道、轨道交通隧道和能源工程隧道为主，工程遍布上海、杭州、宁波、南京、天津、武汉、广州、深圳、汕头、成都、昆明、珠海、郑州、乌鲁木齐等城市,累计完成了近600公里的隧道施工里程。除隧道推进外、公司业务还涵盖顶管推进、隧道修复和盾构租赁维保。 </w:t>
      </w:r>
    </w:p>
    <w:p w:rsidR="000778D1" w:rsidRDefault="00065BDA">
      <w:pPr>
        <w:adjustRightInd w:val="0"/>
        <w:snapToGrid w:val="0"/>
        <w:spacing w:line="360" w:lineRule="auto"/>
        <w:ind w:firstLineChars="200" w:firstLine="480"/>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在盾构施工方面，大型隧道代表工程有世界最大直径泥水盾构——长江隧道、中国最大直径土压平衡盾构——外滩通道；轨道交通隧道代表工程有上海地铁、杭州地铁、南京地铁、郑州地铁、武汉地铁、乌鲁木齐地铁等；能源工程隧道代表工程有供应三分之二上海地区饮水的青草沙工程。在顶管施工方面，土压平衡式矩形顶管顶进工法达到国内一流水平，使用高难度顶拉技术成功实现贯通了郑州民航路站顶管工程，使用国内最大直径顶管机推进的郑州中州大道工程，实现海底1856米超长距离钢筋砼顶管推进的奉贤污水南排出海管道工程，创钢筋混凝土管一次顶进长度世界记录的嘉兴污水排海工程。</w:t>
      </w:r>
    </w:p>
    <w:p w:rsidR="000778D1" w:rsidRDefault="00065BDA">
      <w:pPr>
        <w:adjustRightInd w:val="0"/>
        <w:snapToGrid w:val="0"/>
        <w:spacing w:line="360" w:lineRule="auto"/>
        <w:rPr>
          <w:rFonts w:ascii="黑体" w:eastAsia="黑体" w:hAnsi="黑体" w:cs="Times New Roman"/>
          <w:b/>
          <w:sz w:val="24"/>
          <w:szCs w:val="24"/>
        </w:rPr>
      </w:pPr>
      <w:r>
        <w:rPr>
          <w:rFonts w:ascii="黑体" w:eastAsia="黑体" w:hAnsi="黑体" w:cs="Times New Roman" w:hint="eastAsia"/>
          <w:b/>
          <w:sz w:val="24"/>
          <w:szCs w:val="24"/>
        </w:rPr>
        <w:t xml:space="preserve"> 一、上海隧道“盾构先锋队”的品牌理念</w:t>
      </w:r>
    </w:p>
    <w:p w:rsidR="000778D1" w:rsidRDefault="00065BDA">
      <w:pPr>
        <w:snapToGrid w:val="0"/>
        <w:spacing w:line="360" w:lineRule="auto"/>
        <w:ind w:firstLineChars="196" w:firstLine="472"/>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“盾构先锋队”的LOGO及含义。</w:t>
      </w:r>
      <w:r>
        <w:rPr>
          <w:rFonts w:asciiTheme="minorEastAsia" w:hAnsiTheme="minorEastAsia" w:hint="eastAsia"/>
          <w:sz w:val="24"/>
          <w:szCs w:val="24"/>
        </w:rPr>
        <w:t>“STEC”是隧道股份英文名称首字母的组合，字母“S”曲线圆滑流畅中带有刚毅，字母“TEC”字体硬朗，方圆结合的整体设计简洁、大气，体现了城市天圆地方的寓意和上海隧道源自城市，服务城市的企业定位；字母“C”突破圆弧，寓意隧道股份在改革发展、服务领域、市场区域和科技创新等方面不断取得新突破。“隧道股份上海隧道”是黑体，显得公正大气。“盾构先锋队”是特殊字体，是请中国近代力学的奠基人钱伟长教授书法，意义非凡。</w:t>
      </w:r>
    </w:p>
    <w:p w:rsidR="000778D1" w:rsidRDefault="00065BDA">
      <w:pPr>
        <w:adjustRightInd w:val="0"/>
        <w:snapToGrid w:val="0"/>
        <w:spacing w:line="360" w:lineRule="auto"/>
        <w:ind w:firstLine="5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我们把先进、先行、走在前列称其为先锋；惟其先进，才称得上先锋队。盾构分公司将隧道的推进安全质量，良好的社会效应为己任。始终走在行业前列，充分发挥其先导、先锋、模范和榜样的作用，不愧于“先锋”二字。1998年上海市政府特此命名“盾构先锋队”授予盾构分公司就是对先锋的最好诠释，上海大学原校长钱伟长并为其</w:t>
      </w:r>
      <w:r>
        <w:rPr>
          <w:rFonts w:asciiTheme="majorEastAsia" w:eastAsiaTheme="majorEastAsia" w:hAnsiTheme="majorEastAsia" w:cs="Times New Roman"/>
          <w:sz w:val="24"/>
          <w:szCs w:val="24"/>
        </w:rPr>
        <w:t>挥笔题写</w:t>
      </w:r>
      <w:r>
        <w:rPr>
          <w:rFonts w:asciiTheme="majorEastAsia" w:eastAsiaTheme="majorEastAsia" w:hAnsiTheme="majorEastAsia" w:cs="Times New Roman" w:hint="eastAsia"/>
          <w:sz w:val="24"/>
          <w:szCs w:val="24"/>
        </w:rPr>
        <w:t>。“盾构先锋队”预示并</w:t>
      </w:r>
      <w:r>
        <w:rPr>
          <w:rFonts w:asciiTheme="majorEastAsia" w:eastAsiaTheme="majorEastAsia" w:hAnsiTheme="majorEastAsia" w:cs="Times New Roman"/>
          <w:sz w:val="24"/>
          <w:szCs w:val="24"/>
        </w:rPr>
        <w:t>希望担负起中国地下空间开发的</w:t>
      </w:r>
      <w:r>
        <w:rPr>
          <w:rFonts w:asciiTheme="majorEastAsia" w:eastAsiaTheme="majorEastAsia" w:hAnsiTheme="majorEastAsia" w:cs="Times New Roman" w:hint="eastAsia"/>
          <w:sz w:val="24"/>
          <w:szCs w:val="24"/>
        </w:rPr>
        <w:t>社会</w:t>
      </w:r>
      <w:r>
        <w:rPr>
          <w:rFonts w:asciiTheme="majorEastAsia" w:eastAsiaTheme="majorEastAsia" w:hAnsiTheme="majorEastAsia" w:cs="Times New Roman"/>
          <w:sz w:val="24"/>
          <w:szCs w:val="24"/>
        </w:rPr>
        <w:t>重任。</w:t>
      </w:r>
    </w:p>
    <w:p w:rsidR="000778D1" w:rsidRDefault="00065BDA">
      <w:pPr>
        <w:adjustRightInd w:val="0"/>
        <w:snapToGrid w:val="0"/>
        <w:spacing w:line="360" w:lineRule="auto"/>
        <w:ind w:firstLine="5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先锋是一面旗帜，一个学习的榜样。</w:t>
      </w:r>
      <w:r>
        <w:rPr>
          <w:rFonts w:ascii="宋体" w:eastAsia="宋体" w:hAnsi="宋体" w:cs="Times New Roman" w:hint="eastAsia"/>
          <w:sz w:val="24"/>
          <w:szCs w:val="24"/>
        </w:rPr>
        <w:t>这里还有全国劳动模范</w:t>
      </w:r>
      <w:r>
        <w:rPr>
          <w:rFonts w:asciiTheme="majorEastAsia" w:eastAsiaTheme="majorEastAsia" w:hAnsiTheme="majorEastAsia" w:cs="Times New Roman" w:hint="eastAsia"/>
          <w:sz w:val="24"/>
          <w:szCs w:val="24"/>
        </w:rPr>
        <w:t>；</w:t>
      </w:r>
      <w:r>
        <w:rPr>
          <w:rFonts w:ascii="宋体" w:hAnsi="宋体" w:cs="宋体" w:hint="eastAsia"/>
          <w:sz w:val="24"/>
          <w:szCs w:val="24"/>
        </w:rPr>
        <w:t>全国五一劳动奖章；</w:t>
      </w:r>
      <w:r>
        <w:rPr>
          <w:rFonts w:ascii="宋体" w:eastAsia="宋体" w:hAnsi="宋体" w:cs="Times New Roman" w:hint="eastAsia"/>
          <w:sz w:val="24"/>
          <w:szCs w:val="24"/>
        </w:rPr>
        <w:t>全国工程优秀项目经理</w:t>
      </w:r>
      <w:r>
        <w:rPr>
          <w:rFonts w:asciiTheme="majorEastAsia" w:eastAsiaTheme="majorEastAsia" w:hAnsiTheme="majorEastAsia" w:cs="Times New Roman" w:hint="eastAsia"/>
          <w:sz w:val="24"/>
          <w:szCs w:val="24"/>
        </w:rPr>
        <w:t>；</w:t>
      </w:r>
      <w:r>
        <w:rPr>
          <w:rFonts w:ascii="宋体" w:eastAsia="宋体" w:hAnsi="宋体" w:cs="Times New Roman" w:hint="eastAsia"/>
          <w:sz w:val="24"/>
          <w:szCs w:val="24"/>
        </w:rPr>
        <w:t>全国十大技术操作能手</w:t>
      </w:r>
      <w:r>
        <w:rPr>
          <w:rFonts w:asciiTheme="majorEastAsia" w:eastAsiaTheme="majorEastAsia" w:hAnsiTheme="majorEastAsia" w:cs="Times New Roman" w:hint="eastAsia"/>
          <w:sz w:val="24"/>
          <w:szCs w:val="24"/>
        </w:rPr>
        <w:t>；</w:t>
      </w:r>
      <w:r>
        <w:rPr>
          <w:rFonts w:ascii="宋体" w:hAnsi="宋体" w:cs="宋体" w:hint="eastAsia"/>
          <w:sz w:val="24"/>
          <w:szCs w:val="24"/>
        </w:rPr>
        <w:t>上海市五一劳动奖章；</w:t>
      </w:r>
      <w:r>
        <w:rPr>
          <w:rFonts w:ascii="宋体" w:eastAsia="宋体" w:hAnsi="宋体" w:cs="Times New Roman" w:hint="eastAsia"/>
          <w:sz w:val="24"/>
          <w:szCs w:val="24"/>
        </w:rPr>
        <w:t>上海市重大工程建设优秀组织者</w:t>
      </w:r>
      <w:r>
        <w:rPr>
          <w:rFonts w:asciiTheme="majorEastAsia" w:eastAsiaTheme="majorEastAsia" w:hAnsiTheme="majorEastAsia" w:cs="Times New Roman" w:hint="eastAsia"/>
          <w:sz w:val="24"/>
          <w:szCs w:val="24"/>
        </w:rPr>
        <w:t>；</w:t>
      </w:r>
      <w:r>
        <w:rPr>
          <w:rFonts w:ascii="宋体" w:eastAsia="宋体" w:hAnsi="宋体" w:cs="Times New Roman" w:hint="eastAsia"/>
          <w:sz w:val="24"/>
          <w:szCs w:val="24"/>
        </w:rPr>
        <w:t>上海市建设功臣；</w:t>
      </w:r>
      <w:r>
        <w:rPr>
          <w:rFonts w:ascii="宋体" w:hAnsi="宋体" w:cs="宋体" w:hint="eastAsia"/>
          <w:sz w:val="24"/>
          <w:szCs w:val="24"/>
        </w:rPr>
        <w:t>上海工匠；城市之星；首席技师、学科带头人</w:t>
      </w:r>
      <w:r>
        <w:rPr>
          <w:rFonts w:ascii="宋体" w:eastAsia="宋体" w:hAnsi="宋体" w:cs="Times New Roman" w:hint="eastAsia"/>
          <w:sz w:val="24"/>
          <w:szCs w:val="24"/>
        </w:rPr>
        <w:t>……他们独自战斗在岗位上是星空中耀眼的明星，独当一面，填补空白；他们站在一起汇聚成更加璀璨的群星，共同用敬业的光源荣耀着隧道股份蓝色司旗。</w:t>
      </w:r>
    </w:p>
    <w:p w:rsidR="000778D1" w:rsidRDefault="00065BDA">
      <w:pPr>
        <w:adjustRightInd w:val="0"/>
        <w:snapToGrid w:val="0"/>
        <w:spacing w:line="360" w:lineRule="auto"/>
        <w:ind w:firstLine="5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先锋是一种科技，一种向上的力量。从最早的</w:t>
      </w:r>
      <w:r>
        <w:rPr>
          <w:rFonts w:ascii="宋体" w:eastAsia="宋体" w:hAnsi="宋体" w:cs="Times New Roman" w:hint="eastAsia"/>
          <w:sz w:val="24"/>
          <w:szCs w:val="24"/>
        </w:rPr>
        <w:t>网格式水力机械盾构施工工法、</w:t>
      </w:r>
      <w:r>
        <w:rPr>
          <w:rFonts w:asciiTheme="majorEastAsia" w:eastAsiaTheme="majorEastAsia" w:hAnsiTheme="majorEastAsia" w:cs="Times New Roman" w:hint="eastAsia"/>
          <w:sz w:val="24"/>
          <w:szCs w:val="24"/>
        </w:rPr>
        <w:t>土压平衡盾构施工工法到如今的类矩形盾构施工工艺。盾构先锋队汇集上海隧道</w:t>
      </w:r>
      <w:r>
        <w:rPr>
          <w:rFonts w:ascii="宋体" w:eastAsia="宋体" w:hAnsi="宋体" w:cs="Times New Roman" w:hint="eastAsia"/>
          <w:sz w:val="24"/>
          <w:szCs w:val="24"/>
        </w:rPr>
        <w:t>52年来的地下工程施工经验，不断实践，不断开拓，总结形成了一系列完整、成熟的施工工法。</w:t>
      </w:r>
      <w:r>
        <w:rPr>
          <w:rFonts w:asciiTheme="majorEastAsia" w:eastAsiaTheme="majorEastAsia" w:hAnsiTheme="majorEastAsia" w:cs="Times New Roman" w:hint="eastAsia"/>
          <w:sz w:val="24"/>
          <w:szCs w:val="24"/>
        </w:rPr>
        <w:t>如今隧道管控信息平台的成立，更是为今后大数据背景下隧道的管理和咨询，提高工程施工效率，开展隧道新兴产业提供了腾飞的翅膀。</w:t>
      </w:r>
    </w:p>
    <w:p w:rsidR="000778D1" w:rsidRDefault="00065BDA">
      <w:pPr>
        <w:adjustRightInd w:val="0"/>
        <w:snapToGrid w:val="0"/>
        <w:spacing w:line="360" w:lineRule="auto"/>
        <w:rPr>
          <w:rFonts w:ascii="黑体" w:eastAsia="黑体" w:hAnsi="黑体" w:cs="Times New Roman"/>
          <w:b/>
          <w:sz w:val="24"/>
          <w:szCs w:val="24"/>
        </w:rPr>
      </w:pPr>
      <w:r>
        <w:rPr>
          <w:rFonts w:ascii="黑体" w:eastAsia="黑体" w:hAnsi="黑体" w:cs="Times New Roman" w:hint="eastAsia"/>
          <w:b/>
          <w:sz w:val="24"/>
          <w:szCs w:val="24"/>
        </w:rPr>
        <w:t>二、上海隧道“盾构先锋队”的品牌策略</w:t>
      </w:r>
    </w:p>
    <w:p w:rsidR="00474F6C" w:rsidRDefault="00065BDA" w:rsidP="00474F6C">
      <w:pPr>
        <w:spacing w:line="360" w:lineRule="auto"/>
        <w:ind w:firstLine="570"/>
        <w:rPr>
          <w:rFonts w:ascii="宋体" w:hAnsi="宋体" w:cs="宋体" w:hint="eastAsia"/>
          <w:sz w:val="24"/>
          <w:szCs w:val="24"/>
        </w:rPr>
      </w:pPr>
      <w:r>
        <w:rPr>
          <w:rFonts w:asciiTheme="majorEastAsia" w:eastAsiaTheme="majorEastAsia" w:hAnsiTheme="majorEastAsia" w:cs="Times New Roman"/>
          <w:sz w:val="24"/>
          <w:szCs w:val="24"/>
        </w:rPr>
        <w:t>培养品牌的目的是希望此品牌能变为名牌</w:t>
      </w:r>
      <w:r>
        <w:rPr>
          <w:rFonts w:asciiTheme="majorEastAsia" w:eastAsiaTheme="majorEastAsia" w:hAnsiTheme="majorEastAsia" w:cs="Times New Roman" w:hint="eastAsia"/>
          <w:sz w:val="24"/>
          <w:szCs w:val="24"/>
        </w:rPr>
        <w:t>。上海隧道“盾构先锋队”用精细的管理和敢啃硬骨头的干劲，树立起了行业标杆。“盾构先锋队”立志在上海隧道的指导下将隧道推进质量打造成软土隧道施工行业的领头羊。分公司先后获得全国五一劳动奖状、全国青年文明号、市政府特色命名“盾构先锋队”、并九获上海市重大工程实事立功竞赛金杯集体、</w:t>
      </w:r>
      <w:r>
        <w:rPr>
          <w:rFonts w:ascii="宋体" w:hAnsi="宋体" w:cs="Helvetica" w:hint="eastAsia"/>
          <w:sz w:val="24"/>
          <w:szCs w:val="24"/>
          <w:shd w:val="clear" w:color="auto" w:fill="FFFFFF"/>
        </w:rPr>
        <w:t>上海市</w:t>
      </w:r>
      <w:r>
        <w:rPr>
          <w:rFonts w:ascii="宋体" w:hAnsi="宋体" w:cs="宋体" w:hint="eastAsia"/>
          <w:sz w:val="24"/>
          <w:szCs w:val="24"/>
        </w:rPr>
        <w:t>“创新团队”、上海市国资委“先进基层党组织等称号”</w:t>
      </w:r>
      <w:r>
        <w:rPr>
          <w:rFonts w:asciiTheme="majorEastAsia" w:eastAsiaTheme="majorEastAsia" w:hAnsiTheme="majorEastAsia" w:cs="Times New Roman" w:hint="eastAsia"/>
          <w:sz w:val="24"/>
          <w:szCs w:val="24"/>
        </w:rPr>
        <w:t>等多项荣誉。我们用力量、汗水与智慧浇铸成岁月，“盾构先锋队”的价值观积淀着忠诚、坚毅和辉煌；工匠精神和创造精神统领着每一个工程。隧道人，从深沉走向激越，从优秀走向卓越！</w:t>
      </w:r>
      <w:r>
        <w:rPr>
          <w:rFonts w:ascii="宋体" w:hAnsi="宋体" w:cs="宋体"/>
          <w:sz w:val="24"/>
          <w:szCs w:val="24"/>
        </w:rPr>
        <w:t xml:space="preserve"> </w:t>
      </w:r>
    </w:p>
    <w:p w:rsidR="000778D1" w:rsidRPr="00474F6C" w:rsidRDefault="00065BDA" w:rsidP="00474F6C">
      <w:pPr>
        <w:spacing w:line="360" w:lineRule="auto"/>
        <w:ind w:firstLine="570"/>
        <w:rPr>
          <w:rFonts w:ascii="宋体" w:hAnsi="宋体" w:cs="宋体"/>
          <w:sz w:val="24"/>
          <w:szCs w:val="24"/>
        </w:rPr>
      </w:pPr>
      <w:r>
        <w:rPr>
          <w:rFonts w:asciiTheme="majorEastAsia" w:eastAsiaTheme="majorEastAsia" w:hAnsiTheme="majorEastAsia" w:cs="Times New Roman" w:hint="eastAsia"/>
          <w:sz w:val="24"/>
          <w:szCs w:val="24"/>
        </w:rPr>
        <w:t>在品牌的建设上，上海隧道“盾构先锋队”形成了</w:t>
      </w:r>
      <w:r>
        <w:rPr>
          <w:rFonts w:asciiTheme="majorEastAsia" w:eastAsiaTheme="majorEastAsia" w:hAnsiTheme="majorEastAsia" w:cs="Times New Roman"/>
          <w:sz w:val="24"/>
          <w:szCs w:val="24"/>
        </w:rPr>
        <w:t>狭义的“品牌”是一种拥有对内对外两面性的“</w:t>
      </w:r>
      <w:hyperlink r:id="rId9" w:tgtFrame="_blank" w:history="1">
        <w:r>
          <w:rPr>
            <w:rFonts w:asciiTheme="majorEastAsia" w:eastAsiaTheme="majorEastAsia" w:hAnsiTheme="majorEastAsia" w:cs="Times New Roman"/>
            <w:sz w:val="24"/>
            <w:szCs w:val="24"/>
          </w:rPr>
          <w:t>标准</w:t>
        </w:r>
      </w:hyperlink>
      <w:r>
        <w:rPr>
          <w:rFonts w:asciiTheme="majorEastAsia" w:eastAsiaTheme="majorEastAsia" w:hAnsiTheme="majorEastAsia" w:cs="Times New Roman"/>
          <w:sz w:val="24"/>
          <w:szCs w:val="24"/>
        </w:rPr>
        <w:t>”或“规则”，</w:t>
      </w:r>
      <w:r>
        <w:rPr>
          <w:rFonts w:asciiTheme="majorEastAsia" w:eastAsiaTheme="majorEastAsia" w:hAnsiTheme="majorEastAsia" w:cs="Times New Roman" w:hint="eastAsia"/>
          <w:sz w:val="24"/>
          <w:szCs w:val="24"/>
        </w:rPr>
        <w:t>目前，已经有了“盾构先锋队”自身的视觉标准，盾构先锋的行为标准也在上海隧道的统领下紧锣密鼓的筹划制作中。通过品牌标识的统一，</w:t>
      </w:r>
      <w:r>
        <w:rPr>
          <w:rFonts w:asciiTheme="majorEastAsia" w:eastAsiaTheme="majorEastAsia" w:hAnsiTheme="majorEastAsia" w:cs="Times New Roman"/>
          <w:sz w:val="24"/>
          <w:szCs w:val="24"/>
        </w:rPr>
        <w:t>使之具备特有性、价值性、长期性、认知性的一种识别系统。</w:t>
      </w:r>
      <w:r>
        <w:rPr>
          <w:rFonts w:asciiTheme="majorEastAsia" w:eastAsiaTheme="majorEastAsia" w:hAnsiTheme="majorEastAsia" w:cs="Times New Roman" w:hint="eastAsia"/>
          <w:sz w:val="24"/>
          <w:szCs w:val="24"/>
        </w:rPr>
        <w:t>我们在争取并努力看实现，一提到隧道推进就有上海隧道“盾构先锋队”的豪言壮语。</w:t>
      </w:r>
    </w:p>
    <w:p w:rsidR="000778D1" w:rsidRDefault="00065BDA">
      <w:pPr>
        <w:adjustRightInd w:val="0"/>
        <w:snapToGrid w:val="0"/>
        <w:spacing w:line="360" w:lineRule="auto"/>
        <w:rPr>
          <w:rFonts w:ascii="黑体" w:eastAsia="黑体" w:hAnsi="黑体" w:cs="Times New Roman"/>
          <w:b/>
          <w:sz w:val="24"/>
          <w:szCs w:val="24"/>
        </w:rPr>
      </w:pPr>
      <w:r>
        <w:rPr>
          <w:rFonts w:ascii="黑体" w:eastAsia="黑体" w:hAnsi="黑体" w:cs="Times New Roman" w:hint="eastAsia"/>
          <w:b/>
          <w:sz w:val="24"/>
          <w:szCs w:val="24"/>
        </w:rPr>
        <w:t>三、上海隧道“盾构先锋队”系统实施</w:t>
      </w:r>
    </w:p>
    <w:p w:rsidR="000778D1" w:rsidRDefault="00065BDA">
      <w:pPr>
        <w:snapToGrid w:val="0"/>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1、上海隧道“盾构先锋队”VI系统</w:t>
      </w:r>
    </w:p>
    <w:p w:rsidR="000778D1" w:rsidRDefault="00065BDA">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“盾构先锋队”VI系统的具体到实物就是《盾构形象手册》，该书是“盾构先锋队”VI的集中精华体现和反应。上海隧道盾构分公司作为中国首家盾构法</w:t>
      </w:r>
      <w:r>
        <w:rPr>
          <w:rFonts w:asciiTheme="minorEastAsia" w:hAnsiTheme="minorEastAsia" w:hint="eastAsia"/>
          <w:sz w:val="24"/>
          <w:szCs w:val="24"/>
        </w:rPr>
        <w:lastRenderedPageBreak/>
        <w:t>隧道施工企业，一直致力于专业化、标准化、全息化的建设，使分公司成为同类施工企业的行业标杆。在这样的大背景下，《盾构形象手册》应运而生。自2010年出版至今已有7年，也切实做到了进一步统一分公司形象，打造强势品牌效应，对企业视觉形象和工程项目管理现场做了全方位、高标准的定义。</w:t>
      </w:r>
    </w:p>
    <w:p w:rsidR="000778D1" w:rsidRDefault="00065BDA">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而且为了适应市场发展需求和公司的发展变化，《盾构形象手册》已经过数次大幅度改版，改版处涉及到基础识别、现场识别、设备识别、公务识别和附录的全部章节内容。也致力于将标准化管理落实到企业生产和办公的每一个角落，形成统一规范的视觉形象效果，从而完善企业标准化管理体系。不仅在企业内部做到一体化，对整个行业也起到引领和导向的作用。</w:t>
      </w:r>
    </w:p>
    <w:p w:rsidR="000778D1" w:rsidRDefault="00065BDA">
      <w:pPr>
        <w:snapToGrid w:val="0"/>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2、上海隧道“盾构先锋队”BI系统</w:t>
      </w:r>
    </w:p>
    <w:p w:rsidR="000778D1" w:rsidRDefault="00065BDA">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套系统涵盖了管控中心的团队文化精神及业务活动规范的所有领域，是管控中心团队文化行为识别在企业整体活动中的具体落实和实施规范，既提升管控中心团队形象的识别度，又突出对全体职工个体行为及岗位职责的具体要求。盾构法施工中隧道质量以及施工安全是“盾构先锋队”的立司之本。经过近二十年的发展，我们总结归纳了质量管理BI以及安全管理BI。包括质量管理BI(</w:t>
      </w:r>
      <w:bookmarkStart w:id="1" w:name="_Toc25728"/>
      <w:r>
        <w:rPr>
          <w:rFonts w:asciiTheme="minorEastAsia" w:hAnsiTheme="minorEastAsia" w:cs="Times New Roman" w:hint="eastAsia"/>
          <w:kern w:val="44"/>
          <w:sz w:val="24"/>
          <w:szCs w:val="24"/>
        </w:rPr>
        <w:t>现场中控室管理要求</w:t>
      </w:r>
      <w:bookmarkStart w:id="2" w:name="_Toc366144971"/>
      <w:bookmarkEnd w:id="1"/>
      <w:r>
        <w:rPr>
          <w:rFonts w:asciiTheme="minorEastAsia" w:hAnsiTheme="minorEastAsia" w:cs="Times New Roman" w:hint="eastAsia"/>
          <w:kern w:val="44"/>
          <w:sz w:val="24"/>
          <w:szCs w:val="24"/>
        </w:rPr>
        <w:t>、</w:t>
      </w:r>
      <w:r>
        <w:rPr>
          <w:rFonts w:asciiTheme="minorEastAsia" w:hAnsiTheme="minorEastAsia" w:cs="Times New Roman" w:hint="eastAsia"/>
          <w:sz w:val="24"/>
          <w:szCs w:val="24"/>
        </w:rPr>
        <w:t>推进过程中质量强制性标准</w:t>
      </w:r>
      <w:bookmarkEnd w:id="2"/>
      <w:r>
        <w:rPr>
          <w:rFonts w:asciiTheme="minorEastAsia" w:hAnsiTheme="minorEastAsia" w:cs="Times New Roman" w:hint="eastAsia"/>
          <w:sz w:val="24"/>
          <w:szCs w:val="24"/>
        </w:rPr>
        <w:t>、盾构操作室布置等</w:t>
      </w:r>
      <w:r>
        <w:rPr>
          <w:rFonts w:asciiTheme="minorEastAsia" w:hAnsiTheme="minorEastAsia" w:hint="eastAsia"/>
          <w:sz w:val="24"/>
          <w:szCs w:val="24"/>
        </w:rPr>
        <w:t>)；</w:t>
      </w:r>
      <w:bookmarkStart w:id="3" w:name="_Toc16830"/>
      <w:r>
        <w:rPr>
          <w:rFonts w:asciiTheme="minorEastAsia" w:hAnsiTheme="minorEastAsia" w:hint="eastAsia"/>
          <w:sz w:val="24"/>
          <w:szCs w:val="24"/>
        </w:rPr>
        <w:t>安管管理BI</w:t>
      </w:r>
      <w:bookmarkStart w:id="4" w:name="_Toc14633"/>
      <w:bookmarkStart w:id="5" w:name="_Toc272837965"/>
      <w:bookmarkStart w:id="6" w:name="_Toc29929"/>
      <w:bookmarkStart w:id="7" w:name="_Toc10061"/>
      <w:bookmarkEnd w:id="3"/>
      <w:r>
        <w:rPr>
          <w:rFonts w:asciiTheme="minorEastAsia" w:hAnsiTheme="minorEastAsia" w:hint="eastAsia"/>
          <w:sz w:val="24"/>
          <w:szCs w:val="24"/>
        </w:rPr>
        <w:t>（</w:t>
      </w:r>
      <w:r>
        <w:rPr>
          <w:rFonts w:asciiTheme="minorEastAsia" w:hAnsiTheme="minorEastAsia" w:cs="黑体" w:hint="eastAsia"/>
          <w:bCs/>
          <w:sz w:val="24"/>
          <w:szCs w:val="24"/>
        </w:rPr>
        <w:t>安全生产讲评活动</w:t>
      </w:r>
      <w:r>
        <w:rPr>
          <w:rFonts w:asciiTheme="minorEastAsia" w:hAnsiTheme="minorEastAsia" w:cs="Times New Roman" w:hint="eastAsia"/>
          <w:kern w:val="44"/>
          <w:sz w:val="24"/>
          <w:szCs w:val="24"/>
        </w:rPr>
        <w:t>各类安全操作规程等</w:t>
      </w:r>
      <w:r>
        <w:rPr>
          <w:rFonts w:asciiTheme="minorEastAsia" w:hAnsiTheme="minorEastAsia" w:hint="eastAsia"/>
          <w:sz w:val="24"/>
          <w:szCs w:val="24"/>
        </w:rPr>
        <w:t>）</w:t>
      </w:r>
      <w:bookmarkEnd w:id="4"/>
      <w:r>
        <w:rPr>
          <w:rFonts w:asciiTheme="minorEastAsia" w:hAnsiTheme="minorEastAsia" w:hint="eastAsia"/>
          <w:sz w:val="24"/>
          <w:szCs w:val="24"/>
        </w:rPr>
        <w:t>。</w:t>
      </w:r>
    </w:p>
    <w:bookmarkEnd w:id="5"/>
    <w:bookmarkEnd w:id="6"/>
    <w:bookmarkEnd w:id="7"/>
    <w:p w:rsidR="000778D1" w:rsidRDefault="00065BDA">
      <w:pPr>
        <w:snapToGrid w:val="0"/>
        <w:spacing w:line="360" w:lineRule="auto"/>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四、上海隧道“盾构先锋队”的规章制度</w:t>
      </w:r>
    </w:p>
    <w:p w:rsidR="000778D1" w:rsidRDefault="00065BDA">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从1997年成立至今，上海隧道盾构分公司的企业管理规章制度经历了从偏到全、从散到整、从粗到精的完善过程。从第一本管理制度《隧道文明施工标准》到涵盖盾构公司管理方方面面的《盾构典章》系列制度体系的形成与完善，体现出一个企业不断开拓创新的精神很独具特色的成长轨迹。纵使人员更替、历史变迁，《盾构典章》已稳固树立了其在隧道盾构管理中的根基地位，并通过定制的改版和完善，不断适应新问题、新形式的变化，满足企业发展的实际需求。</w:t>
      </w:r>
    </w:p>
    <w:p w:rsidR="000778D1" w:rsidRDefault="00065BDA">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1998年，陆续推出《隧道文明施工标准》、《文明施工督察员制度》、《盾构先锋管理手册》，并形成了与项目法有关的一系列管理制度，首次明确了项目经理部和科室的各自职能和相互关</w:t>
      </w:r>
      <w:bookmarkStart w:id="8" w:name="_GoBack"/>
      <w:bookmarkEnd w:id="8"/>
      <w:r>
        <w:rPr>
          <w:rFonts w:asciiTheme="minorEastAsia" w:hAnsiTheme="minorEastAsia" w:hint="eastAsia"/>
          <w:sz w:val="24"/>
          <w:szCs w:val="24"/>
        </w:rPr>
        <w:t>爱，使盾构公司管理重心逐渐下移至各工程项目。</w:t>
      </w:r>
    </w:p>
    <w:p w:rsidR="000778D1" w:rsidRDefault="00065BDA">
      <w:pPr>
        <w:snapToGrid w:val="0"/>
        <w:spacing w:line="360" w:lineRule="auto"/>
        <w:ind w:firstLine="480"/>
        <w:rPr>
          <w:rFonts w:asciiTheme="minorEastAsia" w:hAnsiTheme="minorEastAsia"/>
          <w:sz w:val="24"/>
          <w:szCs w:val="24"/>
        </w:rPr>
      </w:pPr>
      <w:r>
        <w:rPr>
          <w:rFonts w:asciiTheme="minorEastAsia" w:hAnsiTheme="minorEastAsia" w:hint="eastAsia"/>
          <w:sz w:val="24"/>
          <w:szCs w:val="24"/>
        </w:rPr>
        <w:t>2001年，建立健全了《合同管理制度》、《财务管理制度》、《分包队伍管理手册》、《目标成本核算制度》等一系列与项目法有关的管理制度。</w:t>
      </w:r>
    </w:p>
    <w:p w:rsidR="000778D1" w:rsidRDefault="00065BDA">
      <w:pPr>
        <w:snapToGrid w:val="0"/>
        <w:spacing w:line="360" w:lineRule="auto"/>
        <w:ind w:firstLine="480"/>
        <w:rPr>
          <w:rFonts w:asciiTheme="minorEastAsia" w:hAnsiTheme="minorEastAsia"/>
          <w:sz w:val="24"/>
          <w:szCs w:val="24"/>
        </w:rPr>
      </w:pPr>
      <w:r>
        <w:rPr>
          <w:rFonts w:asciiTheme="minorEastAsia" w:hAnsiTheme="minorEastAsia" w:hint="eastAsia"/>
          <w:sz w:val="24"/>
          <w:szCs w:val="24"/>
        </w:rPr>
        <w:t>2003年，通过完善企业制度，从散布在各管理条线的管理制度中提炼精华，</w:t>
      </w:r>
      <w:r>
        <w:rPr>
          <w:rFonts w:asciiTheme="minorEastAsia" w:hAnsiTheme="minorEastAsia" w:hint="eastAsia"/>
          <w:sz w:val="24"/>
          <w:szCs w:val="24"/>
        </w:rPr>
        <w:lastRenderedPageBreak/>
        <w:t>第一本《盾构典章》就此诞生。同时，很形成了《项目承包第一责任人考核办法》、《分包队伍管理办法》、《质量工作管理控制流程》等一系列企业行为准则。</w:t>
      </w:r>
    </w:p>
    <w:p w:rsidR="000778D1" w:rsidRDefault="00065BDA">
      <w:pPr>
        <w:snapToGrid w:val="0"/>
        <w:spacing w:line="360" w:lineRule="auto"/>
        <w:ind w:firstLine="480"/>
        <w:rPr>
          <w:rFonts w:asciiTheme="minorEastAsia" w:hAnsiTheme="minorEastAsia"/>
          <w:sz w:val="24"/>
          <w:szCs w:val="24"/>
        </w:rPr>
      </w:pPr>
      <w:r>
        <w:rPr>
          <w:rFonts w:asciiTheme="minorEastAsia" w:hAnsiTheme="minorEastAsia" w:hint="eastAsia"/>
          <w:sz w:val="24"/>
          <w:szCs w:val="24"/>
        </w:rPr>
        <w:t>2006年，系统梳理了盾构管理的各项规章制度、准则和办法，去粗取精，优化融合为《盾构典章》系列，赋予了《盾构典章》全新的使命与内涵。2006版《盾构典章》共有12册，被视为隧道盾构施工管理的宪法，为不断出现的工程建设高峰提供了坚实的制度保障。</w:t>
      </w:r>
    </w:p>
    <w:p w:rsidR="000778D1" w:rsidRDefault="00065BDA">
      <w:pPr>
        <w:snapToGrid w:val="0"/>
        <w:spacing w:line="360" w:lineRule="auto"/>
        <w:ind w:firstLine="480"/>
        <w:rPr>
          <w:rFonts w:asciiTheme="minorEastAsia" w:hAnsiTheme="minorEastAsia"/>
          <w:b/>
          <w:sz w:val="24"/>
          <w:szCs w:val="24"/>
          <w:u w:val="single"/>
        </w:rPr>
      </w:pPr>
      <w:r>
        <w:rPr>
          <w:rFonts w:asciiTheme="minorEastAsia" w:hAnsiTheme="minorEastAsia" w:hint="eastAsia"/>
          <w:sz w:val="24"/>
          <w:szCs w:val="24"/>
        </w:rPr>
        <w:t>2009年，又一次对《盾构典章》进行完善。包括进一步系统梳理人力资源管理制度，规范日常工作流程，细化施工管理制度，并融入经济管理和企业文化两方面内容，从而形成了一套更为科学和规范的企业管理规章制度。</w:t>
      </w:r>
    </w:p>
    <w:p w:rsidR="000778D1" w:rsidRDefault="00065BDA">
      <w:pPr>
        <w:snapToGrid w:val="0"/>
        <w:spacing w:line="360" w:lineRule="auto"/>
        <w:ind w:firstLine="480"/>
        <w:rPr>
          <w:rFonts w:asciiTheme="minorEastAsia" w:hAnsiTheme="minorEastAsia"/>
          <w:sz w:val="24"/>
          <w:szCs w:val="24"/>
        </w:rPr>
      </w:pPr>
      <w:r>
        <w:rPr>
          <w:rFonts w:asciiTheme="minorEastAsia" w:hAnsiTheme="minorEastAsia" w:hint="eastAsia"/>
          <w:sz w:val="24"/>
          <w:szCs w:val="24"/>
        </w:rPr>
        <w:t>2012年与2015年又分别根据隧道股份及上海隧道最新要求，以及分公司内部管理的规范，进行了《盾构典章》改编。</w:t>
      </w:r>
    </w:p>
    <w:p w:rsidR="000778D1" w:rsidRDefault="00065BDA">
      <w:pPr>
        <w:snapToGrid w:val="0"/>
        <w:spacing w:line="360" w:lineRule="auto"/>
        <w:ind w:firstLine="480"/>
        <w:rPr>
          <w:rFonts w:asciiTheme="minorEastAsia" w:hAnsiTheme="minorEastAsia"/>
          <w:sz w:val="24"/>
          <w:szCs w:val="24"/>
        </w:rPr>
      </w:pPr>
      <w:r>
        <w:rPr>
          <w:rFonts w:asciiTheme="minorEastAsia" w:hAnsiTheme="minorEastAsia" w:hint="eastAsia"/>
          <w:sz w:val="24"/>
          <w:szCs w:val="24"/>
        </w:rPr>
        <w:t>2017年，是上海隧道盾构分公司建司20周年，我们更新并推出了《盾构典章》20周年纪念版。</w:t>
      </w:r>
    </w:p>
    <w:p w:rsidR="000778D1" w:rsidRDefault="00065BDA">
      <w:pPr>
        <w:adjustRightInd w:val="0"/>
        <w:snapToGrid w:val="0"/>
        <w:spacing w:line="360" w:lineRule="auto"/>
        <w:ind w:firstLineChars="200" w:firstLine="480"/>
        <w:rPr>
          <w:sz w:val="24"/>
          <w:szCs w:val="24"/>
        </w:rPr>
      </w:pPr>
      <w:r>
        <w:rPr>
          <w:rFonts w:asciiTheme="majorEastAsia" w:eastAsiaTheme="majorEastAsia" w:hAnsiTheme="majorEastAsia" w:cs="Times New Roman" w:hint="eastAsia"/>
          <w:sz w:val="24"/>
          <w:szCs w:val="24"/>
        </w:rPr>
        <w:t>随着地下施工领域市场竞争越来越激烈，作为一家具有二十年历史的盾构法施工专业公司，上海隧道盾构分公司通过品牌、系统与制度建设，比较成功地塑造出了上海隧道旗下的“盾构先锋队”子品牌。</w:t>
      </w:r>
    </w:p>
    <w:sectPr w:rsidR="000778D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5F9" w:rsidRDefault="001155F9" w:rsidP="00655A5C">
      <w:r>
        <w:separator/>
      </w:r>
    </w:p>
  </w:endnote>
  <w:endnote w:type="continuationSeparator" w:id="0">
    <w:p w:rsidR="001155F9" w:rsidRDefault="001155F9" w:rsidP="0065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129079"/>
      <w:docPartObj>
        <w:docPartGallery w:val="Page Numbers (Bottom of Page)"/>
        <w:docPartUnique/>
      </w:docPartObj>
    </w:sdtPr>
    <w:sdtEndPr/>
    <w:sdtContent>
      <w:p w:rsidR="00655A5C" w:rsidRDefault="00655A5C">
        <w:pPr>
          <w:pStyle w:val="a4"/>
          <w:jc w:val="center"/>
        </w:pPr>
        <w:r>
          <w:fldChar w:fldCharType="begin"/>
        </w:r>
        <w:r>
          <w:instrText>PAGE   \* MERGEFORMAT</w:instrText>
        </w:r>
        <w:r>
          <w:fldChar w:fldCharType="separate"/>
        </w:r>
        <w:r w:rsidR="00B26BBD" w:rsidRPr="00B26BBD">
          <w:rPr>
            <w:noProof/>
            <w:lang w:val="zh-CN"/>
          </w:rPr>
          <w:t>2</w:t>
        </w:r>
        <w:r>
          <w:fldChar w:fldCharType="end"/>
        </w:r>
      </w:p>
    </w:sdtContent>
  </w:sdt>
  <w:p w:rsidR="00655A5C" w:rsidRDefault="00655A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5F9" w:rsidRDefault="001155F9" w:rsidP="00655A5C">
      <w:r>
        <w:separator/>
      </w:r>
    </w:p>
  </w:footnote>
  <w:footnote w:type="continuationSeparator" w:id="0">
    <w:p w:rsidR="001155F9" w:rsidRDefault="001155F9" w:rsidP="00655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AD"/>
    <w:rsid w:val="000036C5"/>
    <w:rsid w:val="00006E51"/>
    <w:rsid w:val="00012D15"/>
    <w:rsid w:val="0002018F"/>
    <w:rsid w:val="000279CB"/>
    <w:rsid w:val="0003242E"/>
    <w:rsid w:val="0004644D"/>
    <w:rsid w:val="0005024E"/>
    <w:rsid w:val="000529E3"/>
    <w:rsid w:val="00055934"/>
    <w:rsid w:val="00065BDA"/>
    <w:rsid w:val="000778D1"/>
    <w:rsid w:val="000C4007"/>
    <w:rsid w:val="000D7897"/>
    <w:rsid w:val="000F0458"/>
    <w:rsid w:val="000F2DAD"/>
    <w:rsid w:val="001155F9"/>
    <w:rsid w:val="00116E6D"/>
    <w:rsid w:val="00142F2B"/>
    <w:rsid w:val="0016629C"/>
    <w:rsid w:val="001909DF"/>
    <w:rsid w:val="0019467F"/>
    <w:rsid w:val="001D0625"/>
    <w:rsid w:val="001E7E34"/>
    <w:rsid w:val="001F2DC0"/>
    <w:rsid w:val="001F43DB"/>
    <w:rsid w:val="00205CDE"/>
    <w:rsid w:val="00237C19"/>
    <w:rsid w:val="0026085D"/>
    <w:rsid w:val="00262CB5"/>
    <w:rsid w:val="002749A0"/>
    <w:rsid w:val="00293DB6"/>
    <w:rsid w:val="002C1FE5"/>
    <w:rsid w:val="002C67D5"/>
    <w:rsid w:val="00330768"/>
    <w:rsid w:val="00333EC5"/>
    <w:rsid w:val="00340453"/>
    <w:rsid w:val="00342D7B"/>
    <w:rsid w:val="00372294"/>
    <w:rsid w:val="003D48FD"/>
    <w:rsid w:val="003E156B"/>
    <w:rsid w:val="003E5794"/>
    <w:rsid w:val="00400DB4"/>
    <w:rsid w:val="0042101A"/>
    <w:rsid w:val="00426860"/>
    <w:rsid w:val="004341DE"/>
    <w:rsid w:val="00443D64"/>
    <w:rsid w:val="00450EB5"/>
    <w:rsid w:val="00457528"/>
    <w:rsid w:val="004607D5"/>
    <w:rsid w:val="004706E5"/>
    <w:rsid w:val="00471C80"/>
    <w:rsid w:val="00474F6C"/>
    <w:rsid w:val="00481D75"/>
    <w:rsid w:val="0049101D"/>
    <w:rsid w:val="004A3726"/>
    <w:rsid w:val="004A63B2"/>
    <w:rsid w:val="004B01C6"/>
    <w:rsid w:val="004B2BF1"/>
    <w:rsid w:val="004C012C"/>
    <w:rsid w:val="004C642D"/>
    <w:rsid w:val="004E63EC"/>
    <w:rsid w:val="005128F5"/>
    <w:rsid w:val="00523AAC"/>
    <w:rsid w:val="00535EC8"/>
    <w:rsid w:val="005420DD"/>
    <w:rsid w:val="00546DE3"/>
    <w:rsid w:val="00547DB0"/>
    <w:rsid w:val="0055046D"/>
    <w:rsid w:val="0055130D"/>
    <w:rsid w:val="005528F7"/>
    <w:rsid w:val="005961BB"/>
    <w:rsid w:val="005B1B39"/>
    <w:rsid w:val="005B4D17"/>
    <w:rsid w:val="005C775C"/>
    <w:rsid w:val="005D10EF"/>
    <w:rsid w:val="005D1497"/>
    <w:rsid w:val="005F472D"/>
    <w:rsid w:val="006042EE"/>
    <w:rsid w:val="006126FB"/>
    <w:rsid w:val="00655A5C"/>
    <w:rsid w:val="006653BE"/>
    <w:rsid w:val="006706F4"/>
    <w:rsid w:val="00670F41"/>
    <w:rsid w:val="00686F3D"/>
    <w:rsid w:val="006A5B03"/>
    <w:rsid w:val="006E2241"/>
    <w:rsid w:val="006F3113"/>
    <w:rsid w:val="00707977"/>
    <w:rsid w:val="00715FAD"/>
    <w:rsid w:val="00725A88"/>
    <w:rsid w:val="00725EA7"/>
    <w:rsid w:val="00734F73"/>
    <w:rsid w:val="00737385"/>
    <w:rsid w:val="00740B34"/>
    <w:rsid w:val="0077515F"/>
    <w:rsid w:val="00787596"/>
    <w:rsid w:val="007A040A"/>
    <w:rsid w:val="007A1931"/>
    <w:rsid w:val="007F024F"/>
    <w:rsid w:val="00822E8C"/>
    <w:rsid w:val="008316D1"/>
    <w:rsid w:val="00841B5D"/>
    <w:rsid w:val="00850282"/>
    <w:rsid w:val="008907C1"/>
    <w:rsid w:val="0089481B"/>
    <w:rsid w:val="008A4DF0"/>
    <w:rsid w:val="008A6B99"/>
    <w:rsid w:val="008B3B45"/>
    <w:rsid w:val="008E3676"/>
    <w:rsid w:val="008F73D4"/>
    <w:rsid w:val="00902428"/>
    <w:rsid w:val="00916C9C"/>
    <w:rsid w:val="009223DB"/>
    <w:rsid w:val="00957873"/>
    <w:rsid w:val="009823E1"/>
    <w:rsid w:val="009A5883"/>
    <w:rsid w:val="009C67A1"/>
    <w:rsid w:val="009F1D44"/>
    <w:rsid w:val="00A34470"/>
    <w:rsid w:val="00A41ADD"/>
    <w:rsid w:val="00A43AF9"/>
    <w:rsid w:val="00A53F94"/>
    <w:rsid w:val="00A74903"/>
    <w:rsid w:val="00A77040"/>
    <w:rsid w:val="00AA201B"/>
    <w:rsid w:val="00AA3048"/>
    <w:rsid w:val="00AB6E63"/>
    <w:rsid w:val="00AC021D"/>
    <w:rsid w:val="00AD3CC8"/>
    <w:rsid w:val="00AE06D8"/>
    <w:rsid w:val="00B11281"/>
    <w:rsid w:val="00B26BBD"/>
    <w:rsid w:val="00B60BDE"/>
    <w:rsid w:val="00B61F83"/>
    <w:rsid w:val="00B73237"/>
    <w:rsid w:val="00B7545B"/>
    <w:rsid w:val="00B861EA"/>
    <w:rsid w:val="00B86795"/>
    <w:rsid w:val="00BA31C3"/>
    <w:rsid w:val="00BB6B6F"/>
    <w:rsid w:val="00BC135C"/>
    <w:rsid w:val="00BD24B0"/>
    <w:rsid w:val="00BE73F0"/>
    <w:rsid w:val="00BF644C"/>
    <w:rsid w:val="00C1095C"/>
    <w:rsid w:val="00C1144A"/>
    <w:rsid w:val="00C30440"/>
    <w:rsid w:val="00C42FFD"/>
    <w:rsid w:val="00C556B7"/>
    <w:rsid w:val="00C7110D"/>
    <w:rsid w:val="00C930C3"/>
    <w:rsid w:val="00CE375E"/>
    <w:rsid w:val="00CE3BB9"/>
    <w:rsid w:val="00CE7B91"/>
    <w:rsid w:val="00D0692D"/>
    <w:rsid w:val="00D10EA0"/>
    <w:rsid w:val="00D276AD"/>
    <w:rsid w:val="00D50B37"/>
    <w:rsid w:val="00D50B66"/>
    <w:rsid w:val="00D53A35"/>
    <w:rsid w:val="00D705B3"/>
    <w:rsid w:val="00D72911"/>
    <w:rsid w:val="00D753EE"/>
    <w:rsid w:val="00D92698"/>
    <w:rsid w:val="00DC4D74"/>
    <w:rsid w:val="00DC51E3"/>
    <w:rsid w:val="00E17C98"/>
    <w:rsid w:val="00E25CE9"/>
    <w:rsid w:val="00E34B42"/>
    <w:rsid w:val="00E97715"/>
    <w:rsid w:val="00EC68F1"/>
    <w:rsid w:val="00EE0C85"/>
    <w:rsid w:val="00EE4443"/>
    <w:rsid w:val="00F017D3"/>
    <w:rsid w:val="00F177B7"/>
    <w:rsid w:val="00F624F5"/>
    <w:rsid w:val="00FB384A"/>
    <w:rsid w:val="00FD3673"/>
    <w:rsid w:val="00FD404F"/>
    <w:rsid w:val="07F17871"/>
    <w:rsid w:val="09736BD1"/>
    <w:rsid w:val="195B1693"/>
    <w:rsid w:val="1F620058"/>
    <w:rsid w:val="2BC53B30"/>
    <w:rsid w:val="3EB8420D"/>
    <w:rsid w:val="3F6F6158"/>
    <w:rsid w:val="5FB96B42"/>
    <w:rsid w:val="62455084"/>
    <w:rsid w:val="68604ACB"/>
    <w:rsid w:val="70CE0B84"/>
    <w:rsid w:val="76EF62C2"/>
    <w:rsid w:val="7F6B18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line="360" w:lineRule="auto"/>
      <w:jc w:val="center"/>
      <w:outlineLvl w:val="0"/>
    </w:pPr>
    <w:rPr>
      <w:rFonts w:ascii="Times New Roman" w:eastAsia="宋体" w:hAnsi="Times New Roman" w:cs="Times New Roman"/>
      <w:b/>
      <w:kern w:val="44"/>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paragraph" w:customStyle="1" w:styleId="10">
    <w:name w:val="列出段落1"/>
    <w:basedOn w:val="a"/>
    <w:uiPriority w:val="34"/>
    <w:qFormat/>
    <w:pPr>
      <w:ind w:firstLineChars="200" w:firstLine="420"/>
    </w:p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rPr>
      <w:rFonts w:ascii="Times New Roman" w:eastAsia="宋体" w:hAnsi="Times New Roman" w:cs="Times New Roman"/>
      <w:b/>
      <w:kern w:val="44"/>
      <w:sz w:val="24"/>
    </w:rPr>
  </w:style>
  <w:style w:type="paragraph" w:customStyle="1" w:styleId="2">
    <w:name w:val="列出段落2"/>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line="360" w:lineRule="auto"/>
      <w:jc w:val="center"/>
      <w:outlineLvl w:val="0"/>
    </w:pPr>
    <w:rPr>
      <w:rFonts w:ascii="Times New Roman" w:eastAsia="宋体" w:hAnsi="Times New Roman" w:cs="Times New Roman"/>
      <w:b/>
      <w:kern w:val="44"/>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paragraph" w:customStyle="1" w:styleId="10">
    <w:name w:val="列出段落1"/>
    <w:basedOn w:val="a"/>
    <w:uiPriority w:val="34"/>
    <w:qFormat/>
    <w:pPr>
      <w:ind w:firstLineChars="200" w:firstLine="420"/>
    </w:p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rPr>
      <w:rFonts w:ascii="Times New Roman" w:eastAsia="宋体" w:hAnsi="Times New Roman" w:cs="Times New Roman"/>
      <w:b/>
      <w:kern w:val="44"/>
      <w:sz w:val="24"/>
    </w:rPr>
  </w:style>
  <w:style w:type="paragraph" w:customStyle="1" w:styleId="2">
    <w:name w:val="列出段落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ike.baidu.com/view/807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401ED3-128E-4343-A83A-5CFC03FC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3223</Words>
  <Characters>3294</Characters>
  <Application>Microsoft Office Word</Application>
  <DocSecurity>0</DocSecurity>
  <Lines>105</Lines>
  <Paragraphs>27</Paragraphs>
  <ScaleCrop>false</ScaleCrop>
  <Company>WwW.YLMF.CoM</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cyl</dc:creator>
  <cp:lastModifiedBy>微软用户</cp:lastModifiedBy>
  <cp:revision>4</cp:revision>
  <cp:lastPrinted>2017-09-05T01:18:00Z</cp:lastPrinted>
  <dcterms:created xsi:type="dcterms:W3CDTF">2017-09-05T06:32:00Z</dcterms:created>
  <dcterms:modified xsi:type="dcterms:W3CDTF">2017-09-05T06:34:00Z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